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  <w:lang w:val="en"/>
        </w:rPr>
      </w:pPr>
      <w:r w:rsidRPr="00EC7506">
        <w:rPr>
          <w:rFonts w:ascii="Helvetica" w:eastAsia="Times New Roman" w:hAnsi="Helvetica" w:cs="Helvetica"/>
          <w:b/>
          <w:bCs/>
          <w:sz w:val="27"/>
          <w:szCs w:val="27"/>
          <w:lang w:val="en"/>
        </w:rPr>
        <w:fldChar w:fldCharType="begin"/>
      </w:r>
      <w:r w:rsidRPr="00EC7506">
        <w:rPr>
          <w:rFonts w:ascii="Helvetica" w:eastAsia="Times New Roman" w:hAnsi="Helvetica" w:cs="Helvetica"/>
          <w:b/>
          <w:bCs/>
          <w:sz w:val="27"/>
          <w:szCs w:val="27"/>
          <w:lang w:val="en"/>
        </w:rPr>
        <w:instrText xml:space="preserve"> HYPERLINK "http://www.npr.org/sections/goatsandsoda/329599196/health" </w:instrText>
      </w:r>
      <w:r w:rsidRPr="00EC7506">
        <w:rPr>
          <w:rFonts w:ascii="Helvetica" w:eastAsia="Times New Roman" w:hAnsi="Helvetica" w:cs="Helvetica"/>
          <w:b/>
          <w:bCs/>
          <w:sz w:val="27"/>
          <w:szCs w:val="27"/>
          <w:lang w:val="en"/>
        </w:rPr>
        <w:fldChar w:fldCharType="separate"/>
      </w:r>
      <w:r w:rsidRPr="00EC7506">
        <w:rPr>
          <w:rFonts w:ascii="Helvetica" w:eastAsia="Times New Roman" w:hAnsi="Helvetica" w:cs="Helvetica"/>
          <w:b/>
          <w:bCs/>
          <w:color w:val="6D8AC4"/>
          <w:sz w:val="27"/>
          <w:szCs w:val="27"/>
          <w:lang w:val="en"/>
        </w:rPr>
        <w:t>Health</w:t>
      </w:r>
      <w:r w:rsidRPr="00EC7506">
        <w:rPr>
          <w:rFonts w:ascii="Helvetica" w:eastAsia="Times New Roman" w:hAnsi="Helvetica" w:cs="Helvetica"/>
          <w:b/>
          <w:bCs/>
          <w:sz w:val="27"/>
          <w:szCs w:val="27"/>
          <w:lang w:val="en"/>
        </w:rPr>
        <w:fldChar w:fldCharType="end"/>
      </w:r>
      <w:r w:rsidRPr="00EC7506">
        <w:rPr>
          <w:rFonts w:ascii="Helvetica" w:eastAsia="Times New Roman" w:hAnsi="Helvetica" w:cs="Helvetica"/>
          <w:b/>
          <w:bCs/>
          <w:sz w:val="27"/>
          <w:szCs w:val="27"/>
          <w:lang w:val="en"/>
        </w:rPr>
        <w:t xml:space="preserve"> </w:t>
      </w:r>
    </w:p>
    <w:p w:rsidR="00EC7506" w:rsidRPr="00EC7506" w:rsidRDefault="00EC7506" w:rsidP="00EC7506">
      <w:pPr>
        <w:shd w:val="clear" w:color="auto" w:fill="FFFFFF"/>
        <w:spacing w:before="100" w:beforeAutospacing="1" w:after="225" w:line="240" w:lineRule="auto"/>
        <w:outlineLvl w:val="1"/>
        <w:rPr>
          <w:rFonts w:ascii="Gotham SSm" w:eastAsia="Times New Roman" w:hAnsi="Gotham SSm" w:cs="Helvetica"/>
          <w:color w:val="333333"/>
          <w:kern w:val="36"/>
          <w:sz w:val="41"/>
          <w:szCs w:val="41"/>
          <w:lang w:val="en"/>
        </w:rPr>
      </w:pPr>
      <w:r w:rsidRPr="00EC7506">
        <w:rPr>
          <w:rFonts w:ascii="Gotham SSm" w:eastAsia="Times New Roman" w:hAnsi="Gotham SSm" w:cs="Helvetica"/>
          <w:color w:val="333333"/>
          <w:kern w:val="36"/>
          <w:sz w:val="41"/>
          <w:szCs w:val="41"/>
          <w:lang w:val="en"/>
        </w:rPr>
        <w:t xml:space="preserve">Staying Fit Isn't </w:t>
      </w:r>
      <w:proofErr w:type="gramStart"/>
      <w:r w:rsidRPr="00EC7506">
        <w:rPr>
          <w:rFonts w:ascii="Gotham SSm" w:eastAsia="Times New Roman" w:hAnsi="Gotham SSm" w:cs="Helvetica"/>
          <w:color w:val="333333"/>
          <w:kern w:val="36"/>
          <w:sz w:val="41"/>
          <w:szCs w:val="41"/>
          <w:lang w:val="en"/>
        </w:rPr>
        <w:t>A</w:t>
      </w:r>
      <w:proofErr w:type="gramEnd"/>
      <w:r w:rsidRPr="00EC7506">
        <w:rPr>
          <w:rFonts w:ascii="Gotham SSm" w:eastAsia="Times New Roman" w:hAnsi="Gotham SSm" w:cs="Helvetica"/>
          <w:color w:val="333333"/>
          <w:kern w:val="36"/>
          <w:sz w:val="41"/>
          <w:szCs w:val="41"/>
          <w:lang w:val="en"/>
        </w:rPr>
        <w:t xml:space="preserve"> New Year's Resolution For These Hunter-Gatherers</w:t>
      </w:r>
    </w:p>
    <w:p w:rsidR="00EC7506" w:rsidRPr="00EC7506" w:rsidRDefault="00EC7506" w:rsidP="00EC75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n"/>
        </w:rPr>
      </w:pPr>
      <w:r w:rsidRPr="00EC7506">
        <w:rPr>
          <w:rFonts w:ascii="Helvetica" w:eastAsia="Times New Roman" w:hAnsi="Helvetica" w:cs="Helvetica"/>
          <w:sz w:val="21"/>
          <w:szCs w:val="21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7.75pt" o:ole="">
            <v:imagedata r:id="rId5" o:title=""/>
          </v:shape>
          <w:control r:id="rId6" w:name="DefaultOcxName" w:shapeid="_x0000_i1040"/>
        </w:object>
      </w:r>
      <w:r w:rsidRPr="00EC7506">
        <w:rPr>
          <w:rFonts w:ascii="Helvetica" w:eastAsia="Times New Roman" w:hAnsi="Helvetica" w:cs="Helvetica"/>
          <w:sz w:val="21"/>
          <w:szCs w:val="21"/>
          <w:lang w:val="en"/>
        </w:rPr>
        <w:object w:dxaOrig="1440" w:dyaOrig="1440">
          <v:shape id="_x0000_i1039" type="#_x0000_t75" style="width:1in;height:17.75pt" o:ole="">
            <v:imagedata r:id="rId5" o:title=""/>
          </v:shape>
          <w:control r:id="rId7" w:name="DefaultOcxName1" w:shapeid="_x0000_i1039"/>
        </w:object>
      </w:r>
      <w:r w:rsidRPr="00EC7506">
        <w:rPr>
          <w:rFonts w:ascii="Helvetica" w:eastAsia="Times New Roman" w:hAnsi="Helvetica" w:cs="Helvetica"/>
          <w:sz w:val="21"/>
          <w:szCs w:val="21"/>
          <w:lang w:val="en"/>
        </w:rPr>
        <w:object w:dxaOrig="1440" w:dyaOrig="1440">
          <v:shape id="_x0000_i1038" type="#_x0000_t75" style="width:1in;height:17.75pt" o:ole="">
            <v:imagedata r:id="rId8" o:title=""/>
          </v:shape>
          <w:control r:id="rId9" w:name="DefaultOcxName2" w:shapeid="_x0000_i1038"/>
        </w:object>
      </w:r>
      <w:r w:rsidRPr="00EC7506">
        <w:rPr>
          <w:rFonts w:ascii="Helvetica" w:eastAsia="Times New Roman" w:hAnsi="Helvetica" w:cs="Helvetica"/>
          <w:sz w:val="21"/>
          <w:szCs w:val="21"/>
          <w:lang w:val="en"/>
        </w:rPr>
        <w:object w:dxaOrig="1440" w:dyaOrig="1440">
          <v:shape id="_x0000_i1037" type="#_x0000_t75" style="width:1in;height:17.75pt" o:ole="">
            <v:imagedata r:id="rId10" o:title=""/>
          </v:shape>
          <w:control r:id="rId11" w:name="DefaultOcxName3" w:shapeid="_x0000_i1037"/>
        </w:object>
      </w:r>
      <w:r w:rsidRPr="00EC7506">
        <w:rPr>
          <w:rFonts w:ascii="Gotham SSm" w:eastAsia="Times New Roman" w:hAnsi="Gotham SSm" w:cs="Helvetica"/>
          <w:color w:val="767676"/>
          <w:sz w:val="18"/>
          <w:szCs w:val="18"/>
          <w:lang w:val="en"/>
        </w:rPr>
        <w:t xml:space="preserve">January 3, 20173:22 PM ET 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en"/>
        </w:rPr>
      </w:pPr>
      <w:r w:rsidRPr="00EC7506">
        <w:rPr>
          <w:rFonts w:ascii="Helvetica" w:eastAsia="Times New Roman" w:hAnsi="Helvetica" w:cs="Helvetica"/>
          <w:sz w:val="21"/>
          <w:szCs w:val="21"/>
          <w:lang w:val="en"/>
        </w:rPr>
        <w:t xml:space="preserve">Vicky Hallett </w:t>
      </w:r>
    </w:p>
    <w:p w:rsidR="00EC7506" w:rsidRPr="00EC7506" w:rsidRDefault="00EC7506" w:rsidP="00EC7506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1"/>
          <w:szCs w:val="21"/>
          <w:lang w:val="en"/>
        </w:rPr>
      </w:pPr>
      <w:r w:rsidRPr="00EC7506">
        <w:rPr>
          <w:rFonts w:ascii="Georgia" w:eastAsia="Times New Roman" w:hAnsi="Georgia" w:cs="Helvetica"/>
          <w:noProof/>
          <w:sz w:val="21"/>
          <w:szCs w:val="21"/>
        </w:rPr>
        <w:drawing>
          <wp:inline distT="0" distB="0" distL="0" distR="0">
            <wp:extent cx="6684010" cy="5092262"/>
            <wp:effectExtent l="0" t="0" r="2540" b="0"/>
            <wp:docPr id="2" name="Picture 2" descr="http://media.npr.org/assets/img/2016/12/30/nationalgeographic_2167684-56-cb8ec3231ded7efdcdfe892a435f46d37e0145d4-s800-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pr.org/assets/img/2016/12/30/nationalgeographic_2167684-56-cb8ec3231ded7efdcdfe892a435f46d37e0145d4-s800-c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74" cy="5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06" w:rsidRPr="00EC7506" w:rsidRDefault="00EC7506" w:rsidP="00EC7506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1"/>
          <w:szCs w:val="21"/>
          <w:lang w:val="en"/>
        </w:rPr>
      </w:pPr>
      <w:r w:rsidRPr="00EC7506">
        <w:rPr>
          <w:rFonts w:ascii="Georgia" w:eastAsia="Times New Roman" w:hAnsi="Georgia" w:cs="Helvetica"/>
          <w:sz w:val="21"/>
          <w:szCs w:val="21"/>
          <w:lang w:val="en"/>
        </w:rPr>
        <w:t xml:space="preserve">A </w:t>
      </w:r>
      <w:proofErr w:type="spellStart"/>
      <w:r w:rsidRPr="00EC7506">
        <w:rPr>
          <w:rFonts w:ascii="Georgia" w:eastAsia="Times New Roman" w:hAnsi="Georgia" w:cs="Helvetica"/>
          <w:sz w:val="21"/>
          <w:szCs w:val="21"/>
          <w:lang w:val="en"/>
        </w:rPr>
        <w:t>Hadza</w:t>
      </w:r>
      <w:proofErr w:type="spellEnd"/>
      <w:r w:rsidRPr="00EC7506">
        <w:rPr>
          <w:rFonts w:ascii="Georgia" w:eastAsia="Times New Roman" w:hAnsi="Georgia" w:cs="Helvetica"/>
          <w:sz w:val="21"/>
          <w:szCs w:val="21"/>
          <w:lang w:val="en"/>
        </w:rPr>
        <w:t xml:space="preserve"> man on a hunt, with his bow and arrow. </w:t>
      </w:r>
    </w:p>
    <w:p w:rsidR="00EC7506" w:rsidRPr="00EC7506" w:rsidRDefault="00EC7506" w:rsidP="00EC7506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1"/>
          <w:szCs w:val="21"/>
          <w:lang w:val="en"/>
        </w:rPr>
      </w:pPr>
      <w:proofErr w:type="spellStart"/>
      <w:r w:rsidRPr="00EC7506">
        <w:rPr>
          <w:rFonts w:ascii="Georgia" w:eastAsia="Times New Roman" w:hAnsi="Georgia" w:cs="Helvetica"/>
          <w:sz w:val="21"/>
          <w:szCs w:val="21"/>
          <w:lang w:val="en"/>
        </w:rPr>
        <w:t>Matthieu</w:t>
      </w:r>
      <w:proofErr w:type="spellEnd"/>
      <w:r w:rsidRPr="00EC7506">
        <w:rPr>
          <w:rFonts w:ascii="Georgia" w:eastAsia="Times New Roman" w:hAnsi="Georgia" w:cs="Helvetica"/>
          <w:sz w:val="21"/>
          <w:szCs w:val="21"/>
          <w:lang w:val="en"/>
        </w:rPr>
        <w:t xml:space="preserve"> Paley/National Geographic 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>After the countdown to New Year's, Americans start thinking about upping the intensity of their workouts or making room in their schedule for a boot camp.</w:t>
      </w:r>
      <w:r>
        <w:rPr>
          <w:rFonts w:ascii="Verdana" w:eastAsia="Times New Roman" w:hAnsi="Verdana" w:cs="Helvetica"/>
          <w:szCs w:val="21"/>
          <w:lang w:val="en"/>
        </w:rPr>
        <w:t xml:space="preserve">  </w:t>
      </w:r>
      <w:r w:rsidRPr="00EC7506">
        <w:rPr>
          <w:rFonts w:ascii="Verdana" w:eastAsia="Times New Roman" w:hAnsi="Verdana" w:cs="Helvetica"/>
          <w:szCs w:val="21"/>
          <w:lang w:val="en"/>
        </w:rPr>
        <w:t xml:space="preserve">But the men and women of the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>, a group of hunter-gatherers in Northern Tanzania, have no need for resolutions to be more active.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Anthropologist </w:t>
      </w:r>
      <w:hyperlink r:id="rId13" w:history="1">
        <w:r w:rsidRPr="00EC7506">
          <w:rPr>
            <w:rFonts w:ascii="Verdana" w:eastAsia="Times New Roman" w:hAnsi="Verdana" w:cs="Helvetica"/>
            <w:color w:val="6D8AC4"/>
            <w:szCs w:val="21"/>
            <w:lang w:val="en"/>
          </w:rPr>
          <w:t xml:space="preserve">Herman </w:t>
        </w:r>
        <w:proofErr w:type="spellStart"/>
        <w:r w:rsidRPr="00EC7506">
          <w:rPr>
            <w:rFonts w:ascii="Verdana" w:eastAsia="Times New Roman" w:hAnsi="Verdana" w:cs="Helvetica"/>
            <w:color w:val="6D8AC4"/>
            <w:szCs w:val="21"/>
            <w:lang w:val="en"/>
          </w:rPr>
          <w:t>Pontzer</w:t>
        </w:r>
        <w:proofErr w:type="spellEnd"/>
      </w:hyperlink>
      <w:r w:rsidRPr="00EC7506">
        <w:rPr>
          <w:rFonts w:ascii="Verdana" w:eastAsia="Times New Roman" w:hAnsi="Verdana" w:cs="Helvetica"/>
          <w:szCs w:val="21"/>
          <w:lang w:val="en"/>
        </w:rPr>
        <w:t xml:space="preserve">, an associate professor at Hunter College, and his collaborators distributed GPS units with heart rate monitors to a group of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adults. The goal was to use the gadgets to pinpoint the level of physical activity in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life.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What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and his collaborators reported in a study published in October in the </w:t>
      </w:r>
      <w:hyperlink r:id="rId14" w:history="1">
        <w:r w:rsidRPr="00EC7506">
          <w:rPr>
            <w:rFonts w:ascii="Verdana" w:eastAsia="Times New Roman" w:hAnsi="Verdana" w:cs="Helvetica"/>
            <w:color w:val="6D8AC4"/>
            <w:szCs w:val="21"/>
            <w:lang w:val="en"/>
          </w:rPr>
          <w:t>American Journal of Human Biology</w:t>
        </w:r>
      </w:hyperlink>
      <w:r w:rsidRPr="00EC7506">
        <w:rPr>
          <w:rFonts w:ascii="Verdana" w:eastAsia="Times New Roman" w:hAnsi="Verdana" w:cs="Helvetica"/>
          <w:szCs w:val="21"/>
          <w:lang w:val="en"/>
        </w:rPr>
        <w:t xml:space="preserve"> is that the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are moving much of the time, typically in moderate and sustained activity rather than vigorous bursts.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There's a theory that human physiology evolved through hunting and gathering to require aerobic exercise, so that's what the researchers were interested in testing. The 46 subjects — 19 </w:t>
      </w:r>
      <w:proofErr w:type="gramStart"/>
      <w:r w:rsidRPr="00EC7506">
        <w:rPr>
          <w:rFonts w:ascii="Verdana" w:eastAsia="Times New Roman" w:hAnsi="Verdana" w:cs="Helvetica"/>
          <w:szCs w:val="21"/>
          <w:lang w:val="en"/>
        </w:rPr>
        <w:t>male</w:t>
      </w:r>
      <w:proofErr w:type="gramEnd"/>
      <w:r w:rsidRPr="00EC7506">
        <w:rPr>
          <w:rFonts w:ascii="Verdana" w:eastAsia="Times New Roman" w:hAnsi="Verdana" w:cs="Helvetica"/>
          <w:szCs w:val="21"/>
          <w:lang w:val="en"/>
        </w:rPr>
        <w:t xml:space="preserve"> and 27 female with a mean age of 32.7 — had their heart rates tracked over four two-week periods, covering both rainy and dry seasons. This data was matched up with what the researchers have learned about the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Hadza's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cardiovascular health by testing 198 subjects (including 30 also in the heart-rate study). Their findings: An examination of blood pressure, cholesterol and other biomarkers shows no evidence of risk factors for cardiovascular disease.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The typical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day begins at sunrise. The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wake up in grass huts in the middle of the savanna and mill about while figuring out plans and eating breakfast.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Then the men set out with a bow and poison-tipped arrows, covering miles and miles to track prey, such as giraffes, impalas and zebras. "They don't run,"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notes, unless, of course, "someone jumps out of the bushes at them." But they walk pretty much continuously, with just a single break at midday to avoid the worst heat. If they're striking out with hunting,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says, they might chop into trees to get wild honey.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Women go out in groups, along with children under the age of 2, who are usually wrapped up snug on mom's back. They pick berries at such a rapid clip that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admits he couldn't keep up with the pace. The tougher task is digging into the hard and rocky ground with a sharpened stick to collect tubers, which are a staple of their diet. The upper body workout can take hours,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says.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>It all adds up to about 135 minutes per day of moderate-to-vigorous physical activity. Contrast that to the current recommendations from the U.S. Office of Disease Prevention and Health Promotion of at least 150 minutes per week.</w:t>
      </w:r>
      <w:r>
        <w:rPr>
          <w:rFonts w:ascii="Verdana" w:eastAsia="Times New Roman" w:hAnsi="Verdana" w:cs="Helvetica"/>
          <w:szCs w:val="21"/>
          <w:lang w:val="en"/>
        </w:rPr>
        <w:t xml:space="preserve">  </w:t>
      </w:r>
      <w:r w:rsidRPr="00EC7506">
        <w:rPr>
          <w:rFonts w:ascii="Verdana" w:eastAsia="Times New Roman" w:hAnsi="Verdana" w:cs="Helvetica"/>
          <w:szCs w:val="21"/>
          <w:lang w:val="en"/>
        </w:rPr>
        <w:t xml:space="preserve">And only about </w:t>
      </w:r>
      <w:hyperlink r:id="rId15" w:history="1">
        <w:r w:rsidRPr="00EC7506">
          <w:rPr>
            <w:rFonts w:ascii="Verdana" w:eastAsia="Times New Roman" w:hAnsi="Verdana" w:cs="Helvetica"/>
            <w:color w:val="6D8AC4"/>
            <w:szCs w:val="21"/>
            <w:lang w:val="en"/>
          </w:rPr>
          <w:t>10 percent of Americans</w:t>
        </w:r>
      </w:hyperlink>
      <w:r w:rsidRPr="00EC7506">
        <w:rPr>
          <w:rFonts w:ascii="Verdana" w:eastAsia="Times New Roman" w:hAnsi="Verdana" w:cs="Helvetica"/>
          <w:szCs w:val="21"/>
          <w:lang w:val="en"/>
        </w:rPr>
        <w:t xml:space="preserve"> achieve that guideline,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says.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This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study is "very relevant," says Oxford University associate professor </w:t>
      </w:r>
      <w:hyperlink r:id="rId16" w:history="1">
        <w:r w:rsidRPr="00EC7506">
          <w:rPr>
            <w:rFonts w:ascii="Verdana" w:eastAsia="Times New Roman" w:hAnsi="Verdana" w:cs="Helvetica"/>
            <w:color w:val="6D8AC4"/>
            <w:szCs w:val="21"/>
            <w:lang w:val="en"/>
          </w:rPr>
          <w:t>Charlie Foster</w:t>
        </w:r>
      </w:hyperlink>
      <w:r w:rsidRPr="00EC7506">
        <w:rPr>
          <w:rFonts w:ascii="Verdana" w:eastAsia="Times New Roman" w:hAnsi="Verdana" w:cs="Helvetica"/>
          <w:szCs w:val="21"/>
          <w:lang w:val="en"/>
        </w:rPr>
        <w:t>, who is deputy director of the research group on Population Approaches to Non-Communicable Disease Prevention and president of the International Society for Physical Activity and Health. In a sense, he says, humans are all still hunter-gatherers. "We're good at gathering food whenever we can. We just don't have to go very far," Foster says. "Within 100 meters of your front door, you can probably buy a coffee."</w:t>
      </w:r>
      <w:r>
        <w:rPr>
          <w:rFonts w:ascii="Verdana" w:eastAsia="Times New Roman" w:hAnsi="Verdana" w:cs="Helvetica"/>
          <w:szCs w:val="21"/>
          <w:lang w:val="en"/>
        </w:rPr>
        <w:t xml:space="preserve">  </w:t>
      </w:r>
      <w:r w:rsidRPr="00EC7506">
        <w:rPr>
          <w:rFonts w:ascii="Verdana" w:eastAsia="Times New Roman" w:hAnsi="Verdana" w:cs="Helvetica"/>
          <w:szCs w:val="21"/>
          <w:lang w:val="en"/>
        </w:rPr>
        <w:t xml:space="preserve">And what many humans are hunting for these days is an exercise strategy that requires as little time as possible — hence, the rising popularity in the Western world of short, high-intensity interval training programs, says Foster, who was not part of the study. So one detail about the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research that stands out to him is that they pretty much take the opposite approach.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Is there a way for Westerners to design an equivalent exercise to tuber digging? "Maybe if you garden aggressively,"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says. But he advises against mimicking the exact patterns of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lives and instead recommends thinking about what you can learn from them.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"What the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study says is that you don't block out an hour. You put a bit of activity into everything you do. Forget this artificial distinction between exercise and life. Try to change things so you're doing them more actively,"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says.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And keep on doing them as the years go by. One of the researchers' key findings is that the level of "moderate and vigorous physical activity" doesn't drop off as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age. "You see 60- and 70-year-old men and women keeping up,"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adds. "There's no sitting on a La-Z-Boy."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r w:rsidRPr="00EC7506">
        <w:rPr>
          <w:rFonts w:ascii="Verdana" w:eastAsia="Times New Roman" w:hAnsi="Verdana" w:cs="Helvetica"/>
          <w:szCs w:val="21"/>
          <w:lang w:val="en"/>
        </w:rPr>
        <w:t xml:space="preserve">The same is true with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kids. As soon as toddlers are old enough to skip foraging with mom, they join a mob of children who basically just run around all day,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Pontzer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says. Other than some limited opportunities to go to school, "a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 xml:space="preserve"> kid has never spent a day inside because there is no inside," he says.</w:t>
      </w:r>
    </w:p>
    <w:p w:rsidR="00EC7506" w:rsidRPr="00EC7506" w:rsidRDefault="00EC7506" w:rsidP="00EC7506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Verdana" w:eastAsia="Times New Roman" w:hAnsi="Verdana" w:cs="Helvetica"/>
          <w:szCs w:val="21"/>
          <w:lang w:val="en"/>
        </w:rPr>
      </w:pPr>
      <w:bookmarkStart w:id="0" w:name="_GoBack"/>
      <w:bookmarkEnd w:id="0"/>
      <w:r w:rsidRPr="00EC7506">
        <w:rPr>
          <w:rFonts w:ascii="Verdana" w:eastAsia="Times New Roman" w:hAnsi="Verdana" w:cs="Helvetica"/>
          <w:szCs w:val="21"/>
          <w:lang w:val="en"/>
        </w:rPr>
        <w:t xml:space="preserve">Maybe that's another lesson to learn from the </w:t>
      </w:r>
      <w:proofErr w:type="spellStart"/>
      <w:r w:rsidRPr="00EC7506">
        <w:rPr>
          <w:rFonts w:ascii="Verdana" w:eastAsia="Times New Roman" w:hAnsi="Verdana" w:cs="Helvetica"/>
          <w:szCs w:val="21"/>
          <w:lang w:val="en"/>
        </w:rPr>
        <w:t>Hadza</w:t>
      </w:r>
      <w:proofErr w:type="spellEnd"/>
      <w:r w:rsidRPr="00EC7506">
        <w:rPr>
          <w:rFonts w:ascii="Verdana" w:eastAsia="Times New Roman" w:hAnsi="Verdana" w:cs="Helvetica"/>
          <w:szCs w:val="21"/>
          <w:lang w:val="en"/>
        </w:rPr>
        <w:t>, Foster adds. When it comes to exercise, he says, "You're never too young to start."</w:t>
      </w:r>
    </w:p>
    <w:p w:rsidR="002446BE" w:rsidRDefault="00EC7506" w:rsidP="00EC7506">
      <w:pPr>
        <w:contextualSpacing/>
      </w:pPr>
    </w:p>
    <w:sectPr w:rsidR="002446BE" w:rsidSect="00EC7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SSm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B51"/>
    <w:multiLevelType w:val="multilevel"/>
    <w:tmpl w:val="7492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06"/>
    <w:rsid w:val="004D26C1"/>
    <w:rsid w:val="00956B22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887C"/>
  <w15:chartTrackingRefBased/>
  <w15:docId w15:val="{BCFCFE65-5075-49D2-BE34-7C08EE7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5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7506"/>
    <w:rPr>
      <w:strike w:val="0"/>
      <w:dstrike w:val="0"/>
      <w:color w:val="6D8AC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E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2">
    <w:name w:val="date2"/>
    <w:basedOn w:val="DefaultParagraphFont"/>
    <w:rsid w:val="00EC7506"/>
  </w:style>
  <w:style w:type="character" w:customStyle="1" w:styleId="time">
    <w:name w:val="time"/>
    <w:basedOn w:val="DefaultParagraphFont"/>
    <w:rsid w:val="00EC7506"/>
  </w:style>
  <w:style w:type="paragraph" w:customStyle="1" w:styleId="bylinename">
    <w:name w:val="byline__name"/>
    <w:basedOn w:val="Normal"/>
    <w:rsid w:val="00EC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2">
    <w:name w:val="credit2"/>
    <w:basedOn w:val="DefaultParagraphFont"/>
    <w:rsid w:val="00EC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10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3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1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1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9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228314">
                  <w:marLeft w:val="0"/>
                  <w:marRight w:val="0"/>
                  <w:marTop w:val="0"/>
                  <w:marBottom w:val="0"/>
                  <w:divBdr>
                    <w:top w:val="single" w:sz="12" w:space="11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hunter.cuny.edu/anthropology/faculty-staff/full-time-faculty/pontzer-herm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dph.ox.ac.uk/team/charlie-foster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hyperlink" Target="http://www.ajpmonline.org/article/S0749-3797(11)00012-2/abstract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http://onlinelibrary.wiley.com/doi/10.1002/ajhb.22919/abstrac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2017-01-09T07:06:00Z</dcterms:created>
  <dcterms:modified xsi:type="dcterms:W3CDTF">2017-01-09T07:13:00Z</dcterms:modified>
</cp:coreProperties>
</file>